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3274" w:rsidRPr="0083327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B17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1350</w:t>
      </w:r>
      <w:r w:rsidR="0083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B17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17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</w:t>
      </w:r>
      <w:r w:rsidR="0083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B17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Золотое руно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B177D0">
        <w:rPr>
          <w:rFonts w:ascii="Times New Roman" w:hAnsi="Times New Roman" w:cs="Times New Roman"/>
          <w:b/>
          <w:sz w:val="28"/>
          <w:szCs w:val="28"/>
          <w:lang w:eastAsia="zh-CN"/>
        </w:rPr>
        <w:t>форменной одежды для летного состава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D13C6C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D13C6C">
        <w:tc>
          <w:tcPr>
            <w:tcW w:w="1384" w:type="dxa"/>
          </w:tcPr>
          <w:p w:rsidR="00B75043" w:rsidRPr="00020404" w:rsidRDefault="00B177D0" w:rsidP="00C5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  <w:r w:rsidR="00C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59" w:type="dxa"/>
          </w:tcPr>
          <w:p w:rsidR="00B75043" w:rsidRPr="00020404" w:rsidRDefault="00B177D0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5 485 074,14</w:t>
            </w:r>
          </w:p>
        </w:tc>
        <w:tc>
          <w:tcPr>
            <w:tcW w:w="993" w:type="dxa"/>
          </w:tcPr>
          <w:p w:rsidR="00B75043" w:rsidRPr="00020404" w:rsidRDefault="009A3E72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75043" w:rsidRPr="00020404" w:rsidRDefault="00B75043" w:rsidP="00D73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C5351A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177D0" w:rsidRPr="00B467F4" w:rsidRDefault="00B177D0" w:rsidP="00B177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B177D0" w:rsidRPr="00B467F4" w:rsidRDefault="00B177D0" w:rsidP="00B177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C5351A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260986</wp:posOffset>
                      </wp:positionH>
                      <wp:positionV relativeFrom="paragraph">
                        <wp:posOffset>4445</wp:posOffset>
                      </wp:positionV>
                      <wp:extent cx="24765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38D5" w:rsidRDefault="00D738D5" w:rsidP="00D738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20.55pt;margin-top:.3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" filled="f" strokecolor="windowText" strokeweight="1pt">
                      <v:textbox>
                        <w:txbxContent>
                          <w:p w:rsidR="00D738D5" w:rsidRDefault="00D738D5" w:rsidP="00D738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260985</wp:posOffset>
                </wp:positionH>
                <wp:positionV relativeFrom="paragraph">
                  <wp:posOffset>125095</wp:posOffset>
                </wp:positionV>
                <wp:extent cx="2476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9.8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</w:t>
      </w:r>
      <w:r w:rsidR="00FC0391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>Х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FC0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37 275,86 </w:t>
      </w:r>
      <w:bookmarkStart w:id="0" w:name="_GoBack"/>
      <w:bookmarkEnd w:id="0"/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</w:t>
      </w:r>
      <w:proofErr w:type="spellStart"/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Дацюк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="00C535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26706B"/>
    <w:rsid w:val="002A538B"/>
    <w:rsid w:val="002B75A0"/>
    <w:rsid w:val="00311B7C"/>
    <w:rsid w:val="00384F29"/>
    <w:rsid w:val="003F6FC6"/>
    <w:rsid w:val="004510D1"/>
    <w:rsid w:val="004C0D81"/>
    <w:rsid w:val="005543BE"/>
    <w:rsid w:val="006E483E"/>
    <w:rsid w:val="0070678B"/>
    <w:rsid w:val="007511E2"/>
    <w:rsid w:val="00833274"/>
    <w:rsid w:val="008E71BB"/>
    <w:rsid w:val="009A3E72"/>
    <w:rsid w:val="00AC0DC9"/>
    <w:rsid w:val="00AC696B"/>
    <w:rsid w:val="00B177D0"/>
    <w:rsid w:val="00B310FA"/>
    <w:rsid w:val="00B75043"/>
    <w:rsid w:val="00BE4B2C"/>
    <w:rsid w:val="00C5351A"/>
    <w:rsid w:val="00C72719"/>
    <w:rsid w:val="00D13C6C"/>
    <w:rsid w:val="00D446AB"/>
    <w:rsid w:val="00D738D5"/>
    <w:rsid w:val="00DC732F"/>
    <w:rsid w:val="00E30C4B"/>
    <w:rsid w:val="00EF336E"/>
    <w:rsid w:val="00F31218"/>
    <w:rsid w:val="00F74A84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1F72-D9FE-435A-821C-13F359A1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16</cp:revision>
  <cp:lastPrinted>2023-07-17T11:24:00Z</cp:lastPrinted>
  <dcterms:created xsi:type="dcterms:W3CDTF">2021-12-16T14:00:00Z</dcterms:created>
  <dcterms:modified xsi:type="dcterms:W3CDTF">2023-07-17T11:24:00Z</dcterms:modified>
</cp:coreProperties>
</file>